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1A66" w14:textId="77777777" w:rsidR="00313DC1" w:rsidRDefault="00313DC1" w:rsidP="00AF756E">
      <w:pPr>
        <w:rPr>
          <w:color w:val="00000A"/>
          <w:lang w:val="uk-UA"/>
        </w:rPr>
      </w:pPr>
    </w:p>
    <w:p w14:paraId="5FFA9232" w14:textId="365CD7D2"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B80EEF">
        <w:rPr>
          <w:lang w:val="uk-UA"/>
        </w:rPr>
        <w:t>14</w:t>
      </w:r>
    </w:p>
    <w:p w14:paraId="2AC76B85" w14:textId="77777777"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A0D51">
        <w:rPr>
          <w:lang w:val="uk-UA"/>
        </w:rPr>
        <w:t>______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14:paraId="3F74A19C" w14:textId="77777777"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3B02BB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>від «</w:t>
      </w:r>
      <w:r w:rsidR="003A0D51" w:rsidRPr="008F43DB">
        <w:rPr>
          <w:b w:val="0"/>
          <w:bCs w:val="0"/>
        </w:rPr>
        <w:t>___</w:t>
      </w:r>
      <w:r w:rsidR="00387625">
        <w:rPr>
          <w:b w:val="0"/>
          <w:bCs w:val="0"/>
        </w:rPr>
        <w:t>»</w:t>
      </w:r>
      <w:r w:rsidR="003A0D51" w:rsidRPr="008F43DB">
        <w:rPr>
          <w:b w:val="0"/>
          <w:bCs w:val="0"/>
        </w:rPr>
        <w:t>_______</w:t>
      </w:r>
      <w:r>
        <w:rPr>
          <w:b w:val="0"/>
          <w:bCs w:val="0"/>
        </w:rPr>
        <w:t>20</w:t>
      </w:r>
      <w:r w:rsidR="003B02BB">
        <w:rPr>
          <w:b w:val="0"/>
          <w:bCs w:val="0"/>
        </w:rPr>
        <w:t>21</w:t>
      </w:r>
      <w:r>
        <w:rPr>
          <w:b w:val="0"/>
          <w:bCs w:val="0"/>
        </w:rPr>
        <w:t xml:space="preserve"> р.</w:t>
      </w:r>
    </w:p>
    <w:p w14:paraId="7868C4C5" w14:textId="77777777"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A0D51" w:rsidRPr="008F43DB">
        <w:rPr>
          <w:b w:val="0"/>
          <w:bCs w:val="0"/>
        </w:rPr>
        <w:t>______</w:t>
      </w:r>
      <w:r>
        <w:rPr>
          <w:b w:val="0"/>
          <w:bCs w:val="0"/>
        </w:rPr>
        <w:t>/20</w:t>
      </w:r>
      <w:r w:rsidR="003B02BB">
        <w:rPr>
          <w:b w:val="0"/>
          <w:bCs w:val="0"/>
        </w:rPr>
        <w:t>21</w:t>
      </w:r>
    </w:p>
    <w:p w14:paraId="6651B75E" w14:textId="77777777"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14:paraId="67F49073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2C567CEC" w14:textId="77777777" w:rsidR="008D6AB9" w:rsidRDefault="008D6AB9" w:rsidP="008D6AB9">
      <w:pPr>
        <w:ind w:left="3540" w:firstLine="708"/>
        <w:rPr>
          <w:lang w:val="uk-UA"/>
        </w:rPr>
      </w:pPr>
    </w:p>
    <w:p w14:paraId="0D0327DA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14:paraId="4D1C9FED" w14:textId="77777777"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CD4972" w14:paraId="6C1EC4C9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16BF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7A72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582D" w14:textId="77777777"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14:paraId="6DEF84E2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3865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71C1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C4B7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CD4972" w14:paraId="732B328F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BB3B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73EB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BBAA" w14:textId="77777777"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433B07" w14:paraId="58D30AAB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94EE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4767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0533" w14:textId="77777777"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  <w:p w14:paraId="7B9D33A4" w14:textId="77777777" w:rsidR="00433B07" w:rsidRDefault="00433B07">
            <w:pPr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D6AB9" w:rsidRPr="00313DC1" w14:paraId="005EC3A6" w14:textId="77777777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3822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D6A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A5EA" w14:textId="77777777"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14:paraId="7D1244D7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6F47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C492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EBBC" w14:textId="77777777" w:rsidR="008D6AB9" w:rsidRDefault="008D6AB9" w:rsidP="0044264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44264A">
              <w:rPr>
                <w:lang w:val="uk-UA"/>
              </w:rPr>
              <w:t>2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14:paraId="6665C720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920" w14:textId="77777777"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58E" w14:textId="77777777"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5C4" w14:textId="77777777" w:rsidR="00BE0DF0" w:rsidRDefault="00BE0DF0" w:rsidP="003A0D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14:paraId="15E9EACA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F5EE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AD77" w14:textId="77777777"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14:paraId="5F2A6753" w14:textId="77777777"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C4B9" w14:textId="77777777" w:rsidR="008D6AB9" w:rsidRDefault="0044264A" w:rsidP="00433B0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F5B">
              <w:rPr>
                <w:lang w:val="uk-UA"/>
              </w:rPr>
              <w:t> </w:t>
            </w:r>
            <w:r w:rsidR="00433B07">
              <w:rPr>
                <w:lang w:val="uk-UA"/>
              </w:rPr>
              <w:t>3</w:t>
            </w:r>
            <w:r>
              <w:rPr>
                <w:lang w:val="uk-UA"/>
              </w:rPr>
              <w:t>97</w:t>
            </w:r>
            <w:r w:rsidR="00985F5B">
              <w:rPr>
                <w:lang w:val="uk-UA"/>
              </w:rPr>
              <w:t xml:space="preserve"> 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 xml:space="preserve">0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RPr="00BE0DF0" w14:paraId="7476EE81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0B58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FF24" w14:textId="77777777" w:rsidR="008D6AB9" w:rsidRDefault="00E51930" w:rsidP="007873AB">
            <w:pPr>
              <w:rPr>
                <w:lang w:val="uk-UA"/>
              </w:rPr>
            </w:pPr>
            <w:r>
              <w:rPr>
                <w:lang w:val="uk-UA"/>
              </w:rPr>
              <w:t>- кош</w:t>
            </w:r>
            <w:r w:rsidR="00D92144">
              <w:rPr>
                <w:lang w:val="uk-UA"/>
              </w:rPr>
              <w:t xml:space="preserve">тів  бюджету Ніжинської </w:t>
            </w:r>
            <w:r w:rsidR="000C2DF0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EF8E" w14:textId="77777777" w:rsidR="008D6AB9" w:rsidRDefault="0044264A" w:rsidP="00433B0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F5B">
              <w:rPr>
                <w:lang w:val="uk-UA"/>
              </w:rPr>
              <w:t> </w:t>
            </w:r>
            <w:r w:rsidR="00433B07">
              <w:rPr>
                <w:lang w:val="uk-UA"/>
              </w:rPr>
              <w:t>3</w:t>
            </w:r>
            <w:r>
              <w:rPr>
                <w:lang w:val="uk-UA"/>
              </w:rPr>
              <w:t>97</w:t>
            </w:r>
            <w:r w:rsidR="00985F5B">
              <w:rPr>
                <w:lang w:val="uk-UA"/>
              </w:rPr>
              <w:t xml:space="preserve"> 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14:paraId="708DAA6C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B57D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422C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4995" w14:textId="77777777"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05CFF483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15E4020F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14:paraId="672FC354" w14:textId="77777777" w:rsidR="002F1748" w:rsidRDefault="002F1748" w:rsidP="00E628C9">
      <w:pPr>
        <w:jc w:val="center"/>
        <w:rPr>
          <w:b/>
          <w:bCs/>
          <w:lang w:val="uk-UA"/>
        </w:rPr>
      </w:pPr>
    </w:p>
    <w:p w14:paraId="2E654B1A" w14:textId="77777777"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14:paraId="7EFEF943" w14:textId="77777777"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</w:t>
      </w:r>
      <w:r>
        <w:rPr>
          <w:rStyle w:val="1"/>
          <w:sz w:val="24"/>
          <w:szCs w:val="24"/>
        </w:rPr>
        <w:lastRenderedPageBreak/>
        <w:t xml:space="preserve">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 xml:space="preserve">необхідно виготовлення  детальних планів території по відповідним зонам міста та проекту землеустрою </w:t>
      </w:r>
      <w:proofErr w:type="spellStart"/>
      <w:r w:rsidR="00E628C9">
        <w:rPr>
          <w:rStyle w:val="1"/>
          <w:sz w:val="24"/>
          <w:szCs w:val="24"/>
        </w:rPr>
        <w:t>прибережно</w:t>
      </w:r>
      <w:proofErr w:type="spellEnd"/>
      <w:r w:rsidR="00E628C9">
        <w:rPr>
          <w:rStyle w:val="1"/>
          <w:sz w:val="24"/>
          <w:szCs w:val="24"/>
        </w:rPr>
        <w:t>-захисної смуги р. Остер.</w:t>
      </w:r>
    </w:p>
    <w:p w14:paraId="16AD70DC" w14:textId="77777777"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– одночасно містобудівна документація на місцевому рівні та 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16CF6298" w14:textId="77777777" w:rsidR="003B02BB" w:rsidRDefault="003B02B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 w:rsidRPr="001E2842">
        <w:rPr>
          <w:color w:val="auto"/>
          <w:sz w:val="24"/>
          <w:szCs w:val="24"/>
          <w:shd w:val="clear" w:color="auto" w:fill="FFFFFF"/>
        </w:rPr>
        <w:t>Містобудівний моніторинг –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 Прийняття рішень в місті відбувається на основі законодавчих актів, економічних, соціологічних, політичних та екологічних чинників.</w:t>
      </w:r>
      <w:r w:rsidR="001E2842">
        <w:rPr>
          <w:color w:val="auto"/>
          <w:sz w:val="24"/>
          <w:szCs w:val="24"/>
          <w:shd w:val="clear" w:color="auto" w:fill="FFFFFF"/>
        </w:rPr>
        <w:t xml:space="preserve"> </w:t>
      </w:r>
      <w:r w:rsidR="001E2842">
        <w:rPr>
          <w:rFonts w:ascii="Roboto" w:hAnsi="Roboto"/>
          <w:color w:val="656565"/>
          <w:sz w:val="23"/>
          <w:szCs w:val="23"/>
          <w:shd w:val="clear" w:color="auto" w:fill="FFFFFF"/>
        </w:rPr>
        <w:t> </w:t>
      </w:r>
      <w:r w:rsidR="001E2842">
        <w:rPr>
          <w:color w:val="auto"/>
          <w:sz w:val="23"/>
          <w:szCs w:val="23"/>
          <w:shd w:val="clear" w:color="auto" w:fill="FFFFFF"/>
        </w:rPr>
        <w:t>У</w:t>
      </w:r>
      <w:r w:rsidR="001E2842" w:rsidRPr="001E2842">
        <w:rPr>
          <w:color w:val="auto"/>
          <w:sz w:val="23"/>
          <w:szCs w:val="23"/>
          <w:shd w:val="clear" w:color="auto" w:fill="FFFFFF"/>
        </w:rPr>
        <w:t xml:space="preserve"> разі відсутності актуалізованої містобудівної документації, розробленої на оновленій топографо-геодезичній основі – генеральних планів населених пунктів,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обмеження та особливості забудови – планів зонування та детальних планів територій.</w:t>
      </w:r>
    </w:p>
    <w:p w14:paraId="2D061D50" w14:textId="77777777"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5E9F5376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14:paraId="2151C80F" w14:textId="77777777" w:rsidR="008D6AB9" w:rsidRPr="00E628C9" w:rsidRDefault="008D6AB9" w:rsidP="00E628C9">
      <w:pPr>
        <w:jc w:val="both"/>
        <w:rPr>
          <w:bCs/>
          <w:lang w:val="uk-UA"/>
        </w:rPr>
      </w:pPr>
    </w:p>
    <w:p w14:paraId="5974BA65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14:paraId="6E1F9173" w14:textId="77777777"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14:paraId="4C1BE409" w14:textId="77777777"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14:paraId="6507FF77" w14:textId="77777777" w:rsidR="00FF0FE8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14:paraId="7EE05C08" w14:textId="77777777"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14:paraId="00379D04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населеного пункту,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14:paraId="708F4A8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lastRenderedPageBreak/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14:paraId="442B70CB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5192E9BF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0C1E219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7AFBC2EB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2771B77F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14:paraId="50993C02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219FED66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0F631F46" w14:textId="77777777"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14:paraId="68B38343" w14:textId="77777777" w:rsidR="003B02BB" w:rsidRPr="00D036C8" w:rsidRDefault="003B02BB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D036C8">
        <w:rPr>
          <w:shd w:val="clear" w:color="auto" w:fill="FFFFFF"/>
          <w:lang w:val="uk-UA"/>
        </w:rPr>
        <w:t xml:space="preserve">Завданням </w:t>
      </w:r>
      <w:r w:rsidR="001E2842">
        <w:rPr>
          <w:shd w:val="clear" w:color="auto" w:fill="FFFFFF"/>
          <w:lang w:val="uk-UA"/>
        </w:rPr>
        <w:t xml:space="preserve">містобудівного моніторингу </w:t>
      </w:r>
      <w:r w:rsidRPr="00D036C8">
        <w:rPr>
          <w:shd w:val="clear" w:color="auto" w:fill="FFFFFF"/>
          <w:lang w:val="uk-UA"/>
        </w:rPr>
        <w:t xml:space="preserve">є отримання  показників  стану  і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змін   об'єктів   містобудування   відповідно   до   містобудівної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документації для оцінки та прогнозу впливу на забезпечення сталого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розвитку   територій   з   урахуванням  державних  та  громадських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>інтересів.</w:t>
      </w:r>
    </w:p>
    <w:p w14:paraId="49BFA271" w14:textId="77777777" w:rsidR="0060336E" w:rsidRDefault="0060336E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Roboto" w:hAnsi="Roboto"/>
          <w:shd w:val="clear" w:color="auto" w:fill="FFFFFF"/>
        </w:rPr>
      </w:pPr>
      <w:r w:rsidRPr="0060336E">
        <w:rPr>
          <w:rFonts w:ascii="Roboto" w:hAnsi="Roboto"/>
          <w:shd w:val="clear" w:color="auto" w:fill="FFFFFF"/>
        </w:rPr>
        <w:t xml:space="preserve">Дизайн-код - </w:t>
      </w:r>
      <w:proofErr w:type="spellStart"/>
      <w:r w:rsidRPr="0060336E">
        <w:rPr>
          <w:rFonts w:ascii="Roboto" w:hAnsi="Roboto"/>
          <w:shd w:val="clear" w:color="auto" w:fill="FFFFFF"/>
        </w:rPr>
        <w:t>це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принципи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правила </w:t>
      </w:r>
      <w:proofErr w:type="spellStart"/>
      <w:r w:rsidRPr="0060336E">
        <w:rPr>
          <w:rFonts w:ascii="Roboto" w:hAnsi="Roboto"/>
          <w:shd w:val="clear" w:color="auto" w:fill="FFFFFF"/>
        </w:rPr>
        <w:t>візуального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впорядкування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</w:t>
      </w:r>
      <w:proofErr w:type="spellStart"/>
      <w:r w:rsidRPr="0060336E">
        <w:rPr>
          <w:rFonts w:ascii="Roboto" w:hAnsi="Roboto"/>
          <w:shd w:val="clear" w:color="auto" w:fill="FFFFFF"/>
        </w:rPr>
        <w:t>формування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естетики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зовнішнього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вигляду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міста</w:t>
      </w:r>
      <w:proofErr w:type="spellEnd"/>
      <w:r w:rsidRPr="0060336E">
        <w:rPr>
          <w:rFonts w:ascii="Roboto" w:hAnsi="Roboto"/>
          <w:shd w:val="clear" w:color="auto" w:fill="FFFFFF"/>
        </w:rPr>
        <w:t xml:space="preserve">. </w:t>
      </w:r>
      <w:proofErr w:type="spellStart"/>
      <w:r w:rsidRPr="0060336E">
        <w:rPr>
          <w:rFonts w:ascii="Roboto" w:hAnsi="Roboto"/>
          <w:shd w:val="clear" w:color="auto" w:fill="FFFFFF"/>
        </w:rPr>
        <w:t>Завдяки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йому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вивіски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реклама </w:t>
      </w:r>
      <w:proofErr w:type="spellStart"/>
      <w:r w:rsidRPr="0060336E">
        <w:rPr>
          <w:rFonts w:ascii="Roboto" w:hAnsi="Roboto"/>
          <w:shd w:val="clear" w:color="auto" w:fill="FFFFFF"/>
        </w:rPr>
        <w:t>будуть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мати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єдиний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стиль. </w:t>
      </w:r>
    </w:p>
    <w:p w14:paraId="57C7A19D" w14:textId="77777777"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</w:p>
    <w:p w14:paraId="208FF8B3" w14:textId="77777777" w:rsidR="00AE5105" w:rsidRPr="00AE5105" w:rsidRDefault="00AE5105" w:rsidP="003B02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lang w:val="uk-UA"/>
        </w:rPr>
      </w:pPr>
    </w:p>
    <w:p w14:paraId="4E44BDBF" w14:textId="77777777" w:rsidR="008D6AB9" w:rsidRPr="003B02BB" w:rsidRDefault="008D6AB9" w:rsidP="003B02BB">
      <w:pPr>
        <w:ind w:firstLine="348"/>
        <w:outlineLvl w:val="0"/>
        <w:rPr>
          <w:b/>
          <w:bCs/>
          <w:lang w:val="uk-UA"/>
        </w:rPr>
      </w:pPr>
    </w:p>
    <w:p w14:paraId="3E30369B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14:paraId="5AABB990" w14:textId="77777777" w:rsidR="00374020" w:rsidRDefault="00374020" w:rsidP="008D6AB9">
      <w:pPr>
        <w:jc w:val="both"/>
        <w:rPr>
          <w:b/>
          <w:bCs/>
          <w:lang w:val="uk-UA"/>
        </w:rPr>
      </w:pPr>
    </w:p>
    <w:p w14:paraId="08FAC0AD" w14:textId="77777777"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(схеми розміщення тимчасових споруд для впровадження підприємницької діяльності, схеми розміщення малих </w:t>
      </w:r>
      <w:r w:rsidR="002F1748">
        <w:rPr>
          <w:lang w:val="uk-UA"/>
        </w:rPr>
        <w:t xml:space="preserve">архітектурних форм з </w:t>
      </w:r>
      <w:proofErr w:type="spellStart"/>
      <w:r w:rsidR="002F1748">
        <w:rPr>
          <w:lang w:val="uk-UA"/>
        </w:rPr>
        <w:t>благоустроє</w:t>
      </w:r>
      <w:r w:rsidR="00C450E0">
        <w:rPr>
          <w:lang w:val="uk-UA"/>
        </w:rPr>
        <w:t>м</w:t>
      </w:r>
      <w:proofErr w:type="spellEnd"/>
      <w:r w:rsidR="00C450E0">
        <w:rPr>
          <w:lang w:val="uk-UA"/>
        </w:rPr>
        <w:t xml:space="preserve"> території, дизайн-код </w:t>
      </w:r>
      <w:r w:rsidR="002F1748">
        <w:rPr>
          <w:lang w:val="uk-UA"/>
        </w:rPr>
        <w:t xml:space="preserve">              </w:t>
      </w:r>
      <w:r w:rsidR="00C450E0">
        <w:rPr>
          <w:lang w:val="uk-UA"/>
        </w:rPr>
        <w:t>м. Ніжина);</w:t>
      </w:r>
    </w:p>
    <w:p w14:paraId="16BE6DE3" w14:textId="77777777" w:rsidR="001E2842" w:rsidRDefault="001E2842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>
        <w:rPr>
          <w:lang w:val="uk-UA"/>
        </w:rPr>
        <w:t>.</w:t>
      </w:r>
    </w:p>
    <w:p w14:paraId="228A6A6B" w14:textId="77777777" w:rsidR="00433B07" w:rsidRDefault="00433B07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 - виготовлення схеми санітарної очистки Ніжинської ТГ.</w:t>
      </w:r>
    </w:p>
    <w:p w14:paraId="33215341" w14:textId="77777777" w:rsidR="000A172A" w:rsidRDefault="000A172A" w:rsidP="00506CAA">
      <w:pPr>
        <w:ind w:right="84"/>
        <w:jc w:val="both"/>
        <w:outlineLvl w:val="0"/>
        <w:rPr>
          <w:lang w:val="uk-UA"/>
        </w:rPr>
      </w:pPr>
    </w:p>
    <w:p w14:paraId="2083A9ED" w14:textId="77777777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EC5350">
        <w:rPr>
          <w:lang w:val="uk-UA"/>
        </w:rPr>
        <w:t>2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14:paraId="761A9D3F" w14:textId="77777777"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14:paraId="760F63E8" w14:textId="77777777" w:rsidR="00506CAA" w:rsidRDefault="00506CAA" w:rsidP="008D6AB9">
      <w:pPr>
        <w:jc w:val="both"/>
        <w:rPr>
          <w:b/>
          <w:lang w:val="uk-UA"/>
        </w:rPr>
      </w:pPr>
    </w:p>
    <w:p w14:paraId="4778BC62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7DDFD43D" w14:textId="77777777"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</w:t>
      </w:r>
      <w:r w:rsidR="00847068">
        <w:rPr>
          <w:lang w:val="uk-UA"/>
        </w:rPr>
        <w:t>та Управлінням ЖКГ та будівництва</w:t>
      </w:r>
      <w:r w:rsidR="00847068" w:rsidRPr="00847068">
        <w:rPr>
          <w:lang w:val="uk-UA"/>
        </w:rPr>
        <w:t xml:space="preserve"> </w:t>
      </w:r>
      <w:r w:rsidR="00847068">
        <w:rPr>
          <w:lang w:val="uk-UA"/>
        </w:rPr>
        <w:t xml:space="preserve">Ніжинської міської рад </w:t>
      </w:r>
      <w:r>
        <w:rPr>
          <w:lang w:val="uk-UA"/>
        </w:rPr>
        <w:t>.</w:t>
      </w:r>
    </w:p>
    <w:p w14:paraId="0EDE23CC" w14:textId="77777777" w:rsidR="008D6AB9" w:rsidRDefault="002220A6" w:rsidP="008D6AB9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Головний розпорядник</w:t>
      </w:r>
      <w:r w:rsidR="00866BD1">
        <w:rPr>
          <w:lang w:val="uk-UA"/>
        </w:rPr>
        <w:t xml:space="preserve"> </w:t>
      </w:r>
      <w:r>
        <w:rPr>
          <w:lang w:val="uk-UA"/>
        </w:rPr>
        <w:t>звітує</w:t>
      </w:r>
      <w:r w:rsidR="008D6AB9">
        <w:rPr>
          <w:lang w:val="uk-UA"/>
        </w:rPr>
        <w:t xml:space="preserve">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 w:rsidR="008D6AB9">
        <w:rPr>
          <w:lang w:val="uk-UA"/>
        </w:rPr>
        <w:t xml:space="preserve">, до </w:t>
      </w:r>
      <w:r w:rsidR="00866BD1">
        <w:rPr>
          <w:lang w:val="uk-UA"/>
        </w:rPr>
        <w:t>6</w:t>
      </w:r>
      <w:r w:rsidR="008D6AB9">
        <w:rPr>
          <w:lang w:val="uk-UA"/>
        </w:rPr>
        <w:t>-го числа місяця, наступного за звітним</w:t>
      </w:r>
      <w:r w:rsidR="00866BD1">
        <w:rPr>
          <w:lang w:val="uk-UA"/>
        </w:rPr>
        <w:t xml:space="preserve"> та звітує про виконання Програми за підсумками року на сесії Ніжинської міської ради</w:t>
      </w:r>
      <w:r w:rsidR="008D6AB9">
        <w:rPr>
          <w:lang w:val="uk-UA"/>
        </w:rPr>
        <w:t>.</w:t>
      </w:r>
    </w:p>
    <w:p w14:paraId="7B0FF17E" w14:textId="77777777" w:rsidR="006E54F0" w:rsidRDefault="006E54F0" w:rsidP="008D6AB9">
      <w:pPr>
        <w:ind w:firstLine="720"/>
        <w:jc w:val="both"/>
        <w:rPr>
          <w:lang w:val="uk-UA"/>
        </w:rPr>
      </w:pPr>
    </w:p>
    <w:p w14:paraId="2DB06B4E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641164FA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0A5BBC44" w14:textId="77777777" w:rsidR="00044AEB" w:rsidRDefault="00044AEB" w:rsidP="008D6AB9">
      <w:pPr>
        <w:ind w:firstLine="720"/>
        <w:jc w:val="both"/>
        <w:rPr>
          <w:lang w:val="uk-UA"/>
        </w:rPr>
      </w:pPr>
    </w:p>
    <w:p w14:paraId="7C523053" w14:textId="77777777"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14:paraId="7814E61F" w14:textId="77777777" w:rsidR="00044AEB" w:rsidRDefault="00044AEB" w:rsidP="006E54F0">
      <w:pPr>
        <w:jc w:val="both"/>
        <w:rPr>
          <w:b/>
          <w:lang w:val="uk-UA"/>
        </w:rPr>
      </w:pPr>
    </w:p>
    <w:p w14:paraId="54CD2AC5" w14:textId="77777777"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5DEEBCFA" w14:textId="77777777" w:rsidR="00506CAA" w:rsidRDefault="00F005F8" w:rsidP="006E54F0">
      <w:pPr>
        <w:pStyle w:val="a6"/>
        <w:numPr>
          <w:ilvl w:val="0"/>
          <w:numId w:val="2"/>
        </w:numPr>
        <w:jc w:val="both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506CAA">
        <w:t>–</w:t>
      </w:r>
      <w:r>
        <w:t xml:space="preserve"> </w:t>
      </w:r>
      <w:r w:rsidR="0044264A">
        <w:t xml:space="preserve"> 97</w:t>
      </w:r>
      <w:r w:rsidR="006B438C">
        <w:t>0</w:t>
      </w:r>
      <w:r w:rsidR="00044AEB">
        <w:t xml:space="preserve">00 </w:t>
      </w:r>
      <w:r w:rsidR="006B438C">
        <w:t>грн;</w:t>
      </w:r>
    </w:p>
    <w:p w14:paraId="2AD4B4DD" w14:textId="77777777" w:rsidR="001E2842" w:rsidRDefault="006B438C" w:rsidP="00FC5D4E">
      <w:pPr>
        <w:pStyle w:val="a6"/>
        <w:numPr>
          <w:ilvl w:val="0"/>
          <w:numId w:val="2"/>
        </w:numPr>
        <w:jc w:val="both"/>
      </w:pPr>
      <w:r>
        <w:t>розроблення</w:t>
      </w:r>
      <w:r w:rsidR="00416228">
        <w:t xml:space="preserve"> комплексних планів просторового розвитку територій Ніжинської територіальної громади </w:t>
      </w:r>
      <w:r w:rsidR="00044AEB">
        <w:t xml:space="preserve">– 2000000 </w:t>
      </w:r>
      <w:r w:rsidR="0044264A">
        <w:t>грн.</w:t>
      </w:r>
    </w:p>
    <w:p w14:paraId="3D2B474B" w14:textId="77777777" w:rsidR="003F2995" w:rsidRDefault="003F2995" w:rsidP="00FC5D4E">
      <w:pPr>
        <w:pStyle w:val="a6"/>
        <w:numPr>
          <w:ilvl w:val="0"/>
          <w:numId w:val="2"/>
        </w:numPr>
        <w:jc w:val="both"/>
      </w:pPr>
      <w:r>
        <w:t>розроблення схеми санітарної очистки Ніжинської ТГ – 300000 грн.</w:t>
      </w:r>
    </w:p>
    <w:p w14:paraId="405AED40" w14:textId="77777777" w:rsidR="00C5381A" w:rsidRDefault="007C3676" w:rsidP="008E4EEC">
      <w:pPr>
        <w:jc w:val="both"/>
      </w:pPr>
      <w:r w:rsidRPr="001E0E9C">
        <w:rPr>
          <w:lang w:val="uk-UA"/>
        </w:rPr>
        <w:t xml:space="preserve"> </w:t>
      </w:r>
      <w:proofErr w:type="spellStart"/>
      <w:r w:rsidR="00C5381A">
        <w:t>Показники</w:t>
      </w:r>
      <w:proofErr w:type="spellEnd"/>
      <w:r w:rsidR="00C5381A">
        <w:t xml:space="preserve"> продукту:</w:t>
      </w:r>
    </w:p>
    <w:p w14:paraId="7B4C8464" w14:textId="77777777" w:rsidR="00506CAA" w:rsidRDefault="00F005F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1E0E9C">
        <w:t xml:space="preserve">- </w:t>
      </w:r>
      <w:r w:rsidR="00AE5105">
        <w:t xml:space="preserve">кількість </w:t>
      </w:r>
      <w:r w:rsidR="00416228">
        <w:t>2</w:t>
      </w:r>
      <w:r w:rsidR="00AE5105">
        <w:t xml:space="preserve"> одиниці</w:t>
      </w:r>
      <w:r w:rsidR="00506CAA">
        <w:t>;</w:t>
      </w:r>
    </w:p>
    <w:p w14:paraId="417FEFDB" w14:textId="77777777" w:rsidR="00381B24" w:rsidRDefault="0041622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комплексних планів просторового розвитку територій Ніжинської територіальної громади </w:t>
      </w:r>
      <w:r w:rsidR="00FC5D4E">
        <w:t>– 1 одиниця.</w:t>
      </w:r>
    </w:p>
    <w:p w14:paraId="64218464" w14:textId="77777777" w:rsidR="003F2995" w:rsidRDefault="003F2995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>розроблення схеми санітарної очистки Ніжинської ТГ – 1одиниця</w:t>
      </w:r>
    </w:p>
    <w:p w14:paraId="74E0D661" w14:textId="77777777"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708D3036" w14:textId="77777777" w:rsidR="00506CAA" w:rsidRDefault="00C02919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</w:t>
      </w:r>
      <w:proofErr w:type="spellStart"/>
      <w:r w:rsidR="00193BC4">
        <w:t>пректних</w:t>
      </w:r>
      <w:proofErr w:type="spellEnd"/>
      <w:r w:rsidR="00193BC4">
        <w:t xml:space="preserve"> рішень масового застосування  приблизно- </w:t>
      </w:r>
      <w:r w:rsidR="00AE5105">
        <w:t xml:space="preserve"> 4</w:t>
      </w:r>
      <w:r w:rsidR="00416228">
        <w:t>85</w:t>
      </w:r>
      <w:r w:rsidR="00044AEB">
        <w:t xml:space="preserve">00 </w:t>
      </w:r>
      <w:r w:rsidR="00506CAA">
        <w:t>грн.;</w:t>
      </w:r>
    </w:p>
    <w:p w14:paraId="737F73E3" w14:textId="77777777" w:rsidR="00381B24" w:rsidRDefault="00381B24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416228">
        <w:t xml:space="preserve"> </w:t>
      </w:r>
      <w:r w:rsidR="00FC5D4E">
        <w:t xml:space="preserve">комплексних планів просторового розвитку територій Ніжинської територіальної громади </w:t>
      </w:r>
      <w:r>
        <w:t>–</w:t>
      </w:r>
      <w:r w:rsidR="00FC5D4E">
        <w:t xml:space="preserve"> 2000</w:t>
      </w:r>
      <w:r w:rsidR="00044AEB">
        <w:t xml:space="preserve">000 </w:t>
      </w:r>
      <w:r>
        <w:t>грн.</w:t>
      </w:r>
    </w:p>
    <w:p w14:paraId="7B8DB76F" w14:textId="77777777" w:rsidR="003F2995" w:rsidRDefault="003F2995" w:rsidP="00506CAA">
      <w:pPr>
        <w:pStyle w:val="a6"/>
        <w:numPr>
          <w:ilvl w:val="0"/>
          <w:numId w:val="2"/>
        </w:numPr>
        <w:jc w:val="both"/>
      </w:pPr>
      <w:r>
        <w:t>середні витрати на розроблення схеми санітарної очистки Ніжинської ТГ – 300000 грн.</w:t>
      </w:r>
    </w:p>
    <w:p w14:paraId="06C313CA" w14:textId="77777777" w:rsidR="00C5381A" w:rsidRPr="008E4EEC" w:rsidRDefault="00C5381A" w:rsidP="008E4EEC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14:paraId="04DAE69B" w14:textId="77777777"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FC5D4E">
        <w:rPr>
          <w:lang w:val="uk-UA"/>
        </w:rPr>
        <w:t xml:space="preserve"> </w:t>
      </w:r>
      <w:r w:rsidR="008E4EEC">
        <w:rPr>
          <w:lang w:val="uk-UA"/>
        </w:rPr>
        <w:t>схем</w:t>
      </w:r>
      <w:r w:rsidR="00FC5D4E">
        <w:rPr>
          <w:lang w:val="uk-UA"/>
        </w:rPr>
        <w:t xml:space="preserve"> </w:t>
      </w:r>
      <w:r w:rsidR="00FC5D4E">
        <w:t xml:space="preserve">та </w:t>
      </w:r>
      <w:proofErr w:type="spellStart"/>
      <w:r w:rsidR="00FC5D4E">
        <w:t>пректних</w:t>
      </w:r>
      <w:proofErr w:type="spellEnd"/>
      <w:r w:rsidR="00FC5D4E">
        <w:t xml:space="preserve"> </w:t>
      </w:r>
      <w:proofErr w:type="spellStart"/>
      <w:r w:rsidR="00FC5D4E">
        <w:t>рішень</w:t>
      </w:r>
      <w:proofErr w:type="spellEnd"/>
      <w:r w:rsidR="00FC5D4E">
        <w:t xml:space="preserve"> </w:t>
      </w:r>
      <w:proofErr w:type="spellStart"/>
      <w:r w:rsidR="00FC5D4E">
        <w:t>масового</w:t>
      </w:r>
      <w:proofErr w:type="spellEnd"/>
      <w:r w:rsidR="00FC5D4E">
        <w:t xml:space="preserve"> </w:t>
      </w:r>
      <w:proofErr w:type="spellStart"/>
      <w:r w:rsidR="00FC5D4E">
        <w:t>застосування</w:t>
      </w:r>
      <w:proofErr w:type="spellEnd"/>
      <w:r w:rsidR="00FC5D4E">
        <w:rPr>
          <w:lang w:val="uk-UA"/>
        </w:rPr>
        <w:t xml:space="preserve">,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381B24">
        <w:rPr>
          <w:lang w:val="uk-UA"/>
        </w:rPr>
        <w:t>.</w:t>
      </w:r>
      <w:r w:rsidR="008E4EEC">
        <w:rPr>
          <w:lang w:val="uk-UA"/>
        </w:rPr>
        <w:t xml:space="preserve"> </w:t>
      </w:r>
    </w:p>
    <w:p w14:paraId="5CCD80F4" w14:textId="77777777"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14:paraId="52D8F6C4" w14:textId="77777777" w:rsidR="00A125C8" w:rsidRDefault="00A125C8" w:rsidP="006E54F0">
      <w:pPr>
        <w:jc w:val="both"/>
        <w:rPr>
          <w:lang w:val="uk-UA"/>
        </w:rPr>
      </w:pPr>
    </w:p>
    <w:p w14:paraId="687FAD25" w14:textId="77777777" w:rsidR="008D6AB9" w:rsidRDefault="008D6AB9" w:rsidP="001A6979">
      <w:pPr>
        <w:jc w:val="both"/>
        <w:rPr>
          <w:lang w:val="uk-UA"/>
        </w:rPr>
      </w:pPr>
    </w:p>
    <w:p w14:paraId="05224C85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0FDE4942" w14:textId="77777777" w:rsidR="00E43C97" w:rsidRDefault="008D6AB9" w:rsidP="006B438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1B24">
        <w:rPr>
          <w:lang w:val="uk-UA"/>
        </w:rPr>
        <w:t xml:space="preserve">                   Олександр КОДОЛА</w:t>
      </w:r>
    </w:p>
    <w:p w14:paraId="5DAD32A1" w14:textId="77777777" w:rsidR="00044AEB" w:rsidRDefault="00044AEB" w:rsidP="006B438C">
      <w:pPr>
        <w:rPr>
          <w:lang w:val="uk-UA"/>
        </w:rPr>
      </w:pPr>
    </w:p>
    <w:p w14:paraId="587C3988" w14:textId="77777777" w:rsidR="00044AEB" w:rsidRDefault="00044AEB" w:rsidP="006B438C">
      <w:pPr>
        <w:rPr>
          <w:lang w:val="uk-UA"/>
        </w:rPr>
      </w:pPr>
    </w:p>
    <w:p w14:paraId="30B7F797" w14:textId="77777777" w:rsidR="00044AEB" w:rsidRDefault="00044AEB" w:rsidP="006B438C">
      <w:pPr>
        <w:rPr>
          <w:lang w:val="uk-UA"/>
        </w:rPr>
      </w:pPr>
    </w:p>
    <w:p w14:paraId="1CA225E3" w14:textId="77777777" w:rsidR="00044AEB" w:rsidRDefault="00044AEB" w:rsidP="006B438C">
      <w:pPr>
        <w:rPr>
          <w:lang w:val="uk-UA"/>
        </w:rPr>
      </w:pPr>
    </w:p>
    <w:p w14:paraId="13943AA0" w14:textId="77777777" w:rsidR="00044AEB" w:rsidRDefault="00044AEB" w:rsidP="006B438C">
      <w:pPr>
        <w:rPr>
          <w:lang w:val="uk-UA"/>
        </w:rPr>
      </w:pPr>
    </w:p>
    <w:p w14:paraId="3899D8B4" w14:textId="77777777" w:rsidR="00044AEB" w:rsidRDefault="00044AEB" w:rsidP="006B438C">
      <w:pPr>
        <w:rPr>
          <w:lang w:val="uk-UA"/>
        </w:rPr>
      </w:pPr>
    </w:p>
    <w:p w14:paraId="011B3D4C" w14:textId="77777777" w:rsidR="00044AEB" w:rsidRDefault="00044AEB" w:rsidP="006B438C">
      <w:pPr>
        <w:rPr>
          <w:lang w:val="uk-UA"/>
        </w:rPr>
      </w:pPr>
    </w:p>
    <w:p w14:paraId="0D0B402A" w14:textId="77777777" w:rsidR="00044AEB" w:rsidRDefault="00044AEB" w:rsidP="006B438C">
      <w:pPr>
        <w:rPr>
          <w:lang w:val="uk-UA"/>
        </w:rPr>
      </w:pPr>
    </w:p>
    <w:p w14:paraId="03A93D8A" w14:textId="77777777" w:rsidR="00044AEB" w:rsidRDefault="00044AEB" w:rsidP="006B438C">
      <w:pPr>
        <w:rPr>
          <w:lang w:val="uk-UA"/>
        </w:rPr>
      </w:pPr>
    </w:p>
    <w:p w14:paraId="0EAA918B" w14:textId="77777777" w:rsidR="00044AEB" w:rsidRDefault="00044AEB" w:rsidP="006B438C">
      <w:pPr>
        <w:rPr>
          <w:lang w:val="uk-UA"/>
        </w:rPr>
      </w:pPr>
    </w:p>
    <w:p w14:paraId="409E3862" w14:textId="77777777" w:rsidR="00044AEB" w:rsidRDefault="00044AEB" w:rsidP="006B438C">
      <w:pPr>
        <w:rPr>
          <w:lang w:val="uk-UA"/>
        </w:rPr>
      </w:pPr>
    </w:p>
    <w:p w14:paraId="10E5D03F" w14:textId="77777777" w:rsidR="00044AEB" w:rsidRDefault="00044AEB" w:rsidP="006B438C">
      <w:pPr>
        <w:rPr>
          <w:lang w:val="uk-UA"/>
        </w:rPr>
      </w:pPr>
    </w:p>
    <w:p w14:paraId="5B72CB5D" w14:textId="77777777" w:rsidR="00044AEB" w:rsidRDefault="00044AEB" w:rsidP="006B438C">
      <w:pPr>
        <w:rPr>
          <w:lang w:val="uk-UA"/>
        </w:rPr>
      </w:pPr>
    </w:p>
    <w:p w14:paraId="5DF09DC1" w14:textId="77777777" w:rsidR="00044AEB" w:rsidRDefault="00044AEB" w:rsidP="006B438C">
      <w:pPr>
        <w:rPr>
          <w:lang w:val="uk-UA"/>
        </w:rPr>
      </w:pPr>
    </w:p>
    <w:sectPr w:rsidR="00044AEB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104077"/>
    <w:rsid w:val="00117FC7"/>
    <w:rsid w:val="001212A4"/>
    <w:rsid w:val="001566AF"/>
    <w:rsid w:val="00193BC4"/>
    <w:rsid w:val="001A6979"/>
    <w:rsid w:val="001E0E9C"/>
    <w:rsid w:val="001E2842"/>
    <w:rsid w:val="002220A6"/>
    <w:rsid w:val="00267E30"/>
    <w:rsid w:val="002C56E6"/>
    <w:rsid w:val="002F1748"/>
    <w:rsid w:val="00313DC1"/>
    <w:rsid w:val="00334635"/>
    <w:rsid w:val="003449DF"/>
    <w:rsid w:val="00374020"/>
    <w:rsid w:val="00381B24"/>
    <w:rsid w:val="00383BEB"/>
    <w:rsid w:val="00387625"/>
    <w:rsid w:val="003A0D51"/>
    <w:rsid w:val="003B02BB"/>
    <w:rsid w:val="003B50CB"/>
    <w:rsid w:val="003F2995"/>
    <w:rsid w:val="00416228"/>
    <w:rsid w:val="00433B07"/>
    <w:rsid w:val="0044264A"/>
    <w:rsid w:val="004759A7"/>
    <w:rsid w:val="004F4616"/>
    <w:rsid w:val="00506CAA"/>
    <w:rsid w:val="00576EE7"/>
    <w:rsid w:val="005D5176"/>
    <w:rsid w:val="0060336E"/>
    <w:rsid w:val="006052F8"/>
    <w:rsid w:val="006B438C"/>
    <w:rsid w:val="006E54F0"/>
    <w:rsid w:val="00776A25"/>
    <w:rsid w:val="007873AB"/>
    <w:rsid w:val="007C3676"/>
    <w:rsid w:val="00847068"/>
    <w:rsid w:val="00863654"/>
    <w:rsid w:val="00866BD1"/>
    <w:rsid w:val="00893439"/>
    <w:rsid w:val="008D6AB9"/>
    <w:rsid w:val="008E4EEC"/>
    <w:rsid w:val="008F43DB"/>
    <w:rsid w:val="0095563F"/>
    <w:rsid w:val="00985F5B"/>
    <w:rsid w:val="009E3DFD"/>
    <w:rsid w:val="00A125C8"/>
    <w:rsid w:val="00A27AC2"/>
    <w:rsid w:val="00A77055"/>
    <w:rsid w:val="00AE5105"/>
    <w:rsid w:val="00AF303A"/>
    <w:rsid w:val="00AF756E"/>
    <w:rsid w:val="00B217EF"/>
    <w:rsid w:val="00B470CF"/>
    <w:rsid w:val="00B47EC4"/>
    <w:rsid w:val="00B50C46"/>
    <w:rsid w:val="00B80EEF"/>
    <w:rsid w:val="00BE0DF0"/>
    <w:rsid w:val="00BF3FCE"/>
    <w:rsid w:val="00C02919"/>
    <w:rsid w:val="00C450E0"/>
    <w:rsid w:val="00C5381A"/>
    <w:rsid w:val="00CA7E93"/>
    <w:rsid w:val="00CD4972"/>
    <w:rsid w:val="00D036C8"/>
    <w:rsid w:val="00D13949"/>
    <w:rsid w:val="00D92144"/>
    <w:rsid w:val="00DB43E5"/>
    <w:rsid w:val="00DE5260"/>
    <w:rsid w:val="00E43C97"/>
    <w:rsid w:val="00E51930"/>
    <w:rsid w:val="00E628C9"/>
    <w:rsid w:val="00EA0990"/>
    <w:rsid w:val="00EC5350"/>
    <w:rsid w:val="00ED13CB"/>
    <w:rsid w:val="00F005F8"/>
    <w:rsid w:val="00F31039"/>
    <w:rsid w:val="00F8104C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73F6"/>
  <w15:docId w15:val="{92EC4000-2747-426A-ADC0-FE4840C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B4BD-D1E8-43F0-AEA2-0D2DC64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cp:lastPrinted>2021-12-20T07:29:00Z</cp:lastPrinted>
  <dcterms:created xsi:type="dcterms:W3CDTF">2021-12-20T06:14:00Z</dcterms:created>
  <dcterms:modified xsi:type="dcterms:W3CDTF">2021-12-20T07:29:00Z</dcterms:modified>
</cp:coreProperties>
</file>